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2D2E" w:rsidRDefault="00000000">
      <w:pPr>
        <w:jc w:val="center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학생회칙</w:t>
      </w:r>
      <w:proofErr w:type="spellEnd"/>
      <w:r>
        <w:rPr>
          <w:b/>
          <w:sz w:val="30"/>
          <w:szCs w:val="30"/>
          <w:u w:val="single"/>
        </w:rPr>
        <w:t xml:space="preserve"> 유권해석안</w:t>
      </w:r>
    </w:p>
    <w:p w14:paraId="00000002" w14:textId="77777777" w:rsidR="00C92D2E" w:rsidRDefault="00C92D2E">
      <w:pPr>
        <w:ind w:left="720" w:firstLine="0"/>
        <w:jc w:val="center"/>
        <w:rPr>
          <w:sz w:val="20"/>
          <w:szCs w:val="20"/>
        </w:rPr>
      </w:pPr>
    </w:p>
    <w:p w14:paraId="00000003" w14:textId="77777777" w:rsidR="00C92D2E" w:rsidRDefault="00000000">
      <w:pPr>
        <w:ind w:left="720" w:firstLine="0"/>
        <w:jc w:val="right"/>
        <w:rPr>
          <w:sz w:val="20"/>
          <w:szCs w:val="20"/>
        </w:rPr>
      </w:pPr>
      <w:r>
        <w:rPr>
          <w:sz w:val="20"/>
          <w:szCs w:val="20"/>
        </w:rPr>
        <w:t>제34대 KAIST 학부 총학생회 총선거 중앙선거관리위원회</w:t>
      </w:r>
    </w:p>
    <w:p w14:paraId="00000004" w14:textId="77777777" w:rsidR="00C92D2E" w:rsidRDefault="00000000">
      <w:pPr>
        <w:ind w:left="72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정우진 </w:t>
      </w:r>
      <w:proofErr w:type="spellStart"/>
      <w:r>
        <w:rPr>
          <w:sz w:val="20"/>
          <w:szCs w:val="20"/>
        </w:rPr>
        <w:t>서하림</w:t>
      </w:r>
      <w:proofErr w:type="spellEnd"/>
      <w:r>
        <w:rPr>
          <w:sz w:val="20"/>
          <w:szCs w:val="20"/>
        </w:rPr>
        <w:t xml:space="preserve"> 유희철 </w:t>
      </w:r>
      <w:proofErr w:type="spellStart"/>
      <w:r>
        <w:rPr>
          <w:sz w:val="20"/>
          <w:szCs w:val="20"/>
        </w:rPr>
        <w:t>김민건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성환규</w:t>
      </w:r>
      <w:proofErr w:type="spellEnd"/>
    </w:p>
    <w:p w14:paraId="00000005" w14:textId="77777777" w:rsidR="00C92D2E" w:rsidRDefault="00C92D2E">
      <w:pPr>
        <w:rPr>
          <w:sz w:val="20"/>
          <w:szCs w:val="20"/>
        </w:rPr>
      </w:pPr>
    </w:p>
    <w:p w14:paraId="00000006" w14:textId="77777777" w:rsidR="00C92D2E" w:rsidRDefault="00000000">
      <w:pPr>
        <w:pStyle w:val="a3"/>
        <w:numPr>
          <w:ilvl w:val="0"/>
          <w:numId w:val="1"/>
        </w:numPr>
        <w:spacing w:after="0"/>
        <w:rPr>
          <w:b/>
          <w:sz w:val="20"/>
          <w:szCs w:val="20"/>
        </w:rPr>
      </w:pPr>
      <w:bookmarkStart w:id="0" w:name="_12m7wf103uo3" w:colFirst="0" w:colLast="0"/>
      <w:bookmarkEnd w:id="0"/>
      <w:r>
        <w:rPr>
          <w:b/>
          <w:sz w:val="20"/>
          <w:szCs w:val="20"/>
        </w:rPr>
        <w:t>제3조제2항</w:t>
      </w:r>
    </w:p>
    <w:p w14:paraId="00000007" w14:textId="77777777" w:rsidR="00C92D2E" w:rsidRDefault="00000000">
      <w:pPr>
        <w:numPr>
          <w:ilvl w:val="1"/>
          <w:numId w:val="1"/>
        </w:numPr>
        <w:spacing w:before="0" w:after="0"/>
      </w:pPr>
      <w:r>
        <w:t>재학생의 경우 가을학기 학생회비 납부 여부를 기준으로 판단한다.</w:t>
      </w:r>
    </w:p>
    <w:p w14:paraId="00000008" w14:textId="77777777" w:rsidR="00C92D2E" w:rsidRDefault="00000000">
      <w:pPr>
        <w:numPr>
          <w:ilvl w:val="1"/>
          <w:numId w:val="1"/>
        </w:numPr>
        <w:spacing w:before="0"/>
      </w:pPr>
      <w:r>
        <w:t>8회 이상 납부가 된 것으로 확인이 된 학생의 경우, 정회원으로 간주한다.</w:t>
      </w:r>
    </w:p>
    <w:p w14:paraId="00000009" w14:textId="77777777" w:rsidR="00C92D2E" w:rsidRDefault="00C92D2E">
      <w:pPr>
        <w:ind w:left="0" w:firstLine="0"/>
      </w:pPr>
    </w:p>
    <w:p w14:paraId="0000000A" w14:textId="77777777" w:rsidR="00C92D2E" w:rsidRDefault="00000000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제105조제4항</w:t>
      </w:r>
    </w:p>
    <w:p w14:paraId="0000000B" w14:textId="77777777" w:rsidR="00C92D2E" w:rsidRDefault="00000000">
      <w:pPr>
        <w:numPr>
          <w:ilvl w:val="1"/>
          <w:numId w:val="1"/>
        </w:numPr>
        <w:spacing w:before="0"/>
      </w:pPr>
      <w:proofErr w:type="spellStart"/>
      <w:r>
        <w:t>학부·학과학생회의</w:t>
      </w:r>
      <w:proofErr w:type="spellEnd"/>
      <w:r>
        <w:t xml:space="preserve"> 선거권은 총학생회의 정회원 혹은 재학 중인 준회원 중 해당 </w:t>
      </w:r>
      <w:proofErr w:type="spellStart"/>
      <w:r>
        <w:t>학부·학과</w:t>
      </w:r>
      <w:proofErr w:type="spellEnd"/>
      <w:r>
        <w:t xml:space="preserve"> 정회원에게만 있으며, 자치규칙에 따른 추가적인 선거권 부여는 인정하지 않는다.</w:t>
      </w:r>
    </w:p>
    <w:p w14:paraId="0000000C" w14:textId="77777777" w:rsidR="00C92D2E" w:rsidRDefault="00000000">
      <w:pPr>
        <w:jc w:val="center"/>
        <w:rPr>
          <w:b/>
          <w:sz w:val="30"/>
          <w:szCs w:val="30"/>
          <w:u w:val="single"/>
        </w:rPr>
      </w:pPr>
      <w:r>
        <w:br w:type="page"/>
      </w:r>
    </w:p>
    <w:p w14:paraId="0000000D" w14:textId="77777777" w:rsidR="00C92D2E" w:rsidRDefault="0000000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선거시행세칙의 유권해석</w:t>
      </w:r>
    </w:p>
    <w:p w14:paraId="0000000E" w14:textId="77777777" w:rsidR="00C92D2E" w:rsidRDefault="00C92D2E">
      <w:pPr>
        <w:ind w:left="720" w:firstLine="0"/>
        <w:jc w:val="center"/>
        <w:rPr>
          <w:sz w:val="20"/>
          <w:szCs w:val="20"/>
        </w:rPr>
      </w:pPr>
    </w:p>
    <w:p w14:paraId="0000000F" w14:textId="77777777" w:rsidR="00C92D2E" w:rsidRDefault="00000000">
      <w:pPr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color w:val="3C4043"/>
          <w:sz w:val="20"/>
          <w:szCs w:val="20"/>
          <w:highlight w:val="white"/>
        </w:rPr>
        <w:t>제5조제1항제5호</w:t>
      </w:r>
    </w:p>
    <w:p w14:paraId="00000010" w14:textId="77777777" w:rsidR="00C92D2E" w:rsidRDefault="00000000">
      <w:pPr>
        <w:pStyle w:val="a3"/>
        <w:numPr>
          <w:ilvl w:val="0"/>
          <w:numId w:val="2"/>
        </w:numPr>
        <w:spacing w:before="0" w:after="0"/>
        <w:rPr>
          <w:sz w:val="20"/>
          <w:szCs w:val="20"/>
        </w:rPr>
      </w:pPr>
      <w:bookmarkStart w:id="1" w:name="_77ybgfb66lk" w:colFirst="0" w:colLast="0"/>
      <w:bookmarkEnd w:id="1"/>
      <w:r>
        <w:rPr>
          <w:color w:val="3C4043"/>
          <w:sz w:val="20"/>
          <w:szCs w:val="20"/>
          <w:highlight w:val="white"/>
        </w:rPr>
        <w:t>동아리연합회 분과학생회장의 경우, 권한대행도 포함하는 것으로 해석한다.</w:t>
      </w:r>
      <w:r>
        <w:rPr>
          <w:b/>
          <w:sz w:val="20"/>
          <w:szCs w:val="20"/>
        </w:rPr>
        <w:t xml:space="preserve"> </w:t>
      </w:r>
    </w:p>
    <w:p w14:paraId="00000011" w14:textId="77777777" w:rsidR="00C92D2E" w:rsidRDefault="00000000">
      <w:pPr>
        <w:pStyle w:val="a3"/>
        <w:numPr>
          <w:ilvl w:val="0"/>
          <w:numId w:val="3"/>
        </w:numPr>
        <w:spacing w:before="0" w:after="0"/>
        <w:rPr>
          <w:b/>
          <w:sz w:val="20"/>
          <w:szCs w:val="20"/>
        </w:rPr>
      </w:pPr>
      <w:bookmarkStart w:id="2" w:name="_rkuva7b3d776" w:colFirst="0" w:colLast="0"/>
      <w:bookmarkEnd w:id="2"/>
      <w:r>
        <w:rPr>
          <w:b/>
          <w:sz w:val="20"/>
          <w:szCs w:val="20"/>
        </w:rPr>
        <w:t>제23조제2항</w:t>
      </w:r>
    </w:p>
    <w:p w14:paraId="00000012" w14:textId="77777777" w:rsidR="00C92D2E" w:rsidRDefault="00000000">
      <w:pPr>
        <w:numPr>
          <w:ilvl w:val="1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선거 후보자와 선거운동본부장이 동일인이면 안 된다는 조항이 없으므로 두 직책을 서로 겸직 가능하다고 해석한다.</w:t>
      </w:r>
    </w:p>
    <w:p w14:paraId="00000013" w14:textId="77777777" w:rsidR="00C92D2E" w:rsidRDefault="00000000">
      <w:pPr>
        <w:numPr>
          <w:ilvl w:val="0"/>
          <w:numId w:val="3"/>
        </w:num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제30조제3항</w:t>
      </w:r>
    </w:p>
    <w:p w14:paraId="00000014" w14:textId="77777777" w:rsidR="00C92D2E" w:rsidRDefault="00000000">
      <w:pPr>
        <w:numPr>
          <w:ilvl w:val="1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사본 제작 등을 포함한 모든 유출을 금지한다.</w:t>
      </w:r>
    </w:p>
    <w:p w14:paraId="00000015" w14:textId="77777777" w:rsidR="00C92D2E" w:rsidRDefault="00000000">
      <w:pPr>
        <w:numPr>
          <w:ilvl w:val="1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제31조에 따라 중앙선거관리위원회는 선거인이 선거인명부를 자유로이 열람할 수 있게 하도록 위해 전자문서의 사본(인쇄본)을 중앙선거관리위원회 사무실에 비치하여야 한다.</w:t>
      </w:r>
    </w:p>
    <w:p w14:paraId="00000016" w14:textId="77777777" w:rsidR="00C92D2E" w:rsidRDefault="00000000">
      <w:pPr>
        <w:numPr>
          <w:ilvl w:val="1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따라서 중앙선거관리위원회는 전자문서의 사본을 제작할 수 있다고 해석한다.</w:t>
      </w:r>
    </w:p>
    <w:p w14:paraId="00000017" w14:textId="77777777" w:rsidR="00C92D2E" w:rsidRDefault="00000000">
      <w:pPr>
        <w:numPr>
          <w:ilvl w:val="0"/>
          <w:numId w:val="3"/>
        </w:num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제36조제1항</w:t>
      </w:r>
    </w:p>
    <w:p w14:paraId="00000018" w14:textId="77777777" w:rsidR="00C92D2E" w:rsidRDefault="00000000">
      <w:pPr>
        <w:numPr>
          <w:ilvl w:val="1"/>
          <w:numId w:val="3"/>
        </w:numPr>
        <w:spacing w:before="0" w:after="0"/>
        <w:rPr>
          <w:sz w:val="20"/>
          <w:szCs w:val="20"/>
        </w:rPr>
      </w:pPr>
      <w:r>
        <w:rPr>
          <w:color w:val="3C4043"/>
          <w:sz w:val="20"/>
          <w:szCs w:val="20"/>
          <w:highlight w:val="white"/>
        </w:rPr>
        <w:t>온라인으로 선거가 진행되므로 각 호의 구비서류 중 서면제출을 요하는 호에 대해 전자문서 제출만으로 가능하도록 해석한다.</w:t>
      </w:r>
    </w:p>
    <w:p w14:paraId="00000019" w14:textId="77777777" w:rsidR="00C92D2E" w:rsidRDefault="00000000">
      <w:pPr>
        <w:numPr>
          <w:ilvl w:val="0"/>
          <w:numId w:val="3"/>
        </w:numPr>
        <w:spacing w:before="0" w:after="0"/>
        <w:rPr>
          <w:b/>
          <w:color w:val="3C4043"/>
          <w:sz w:val="20"/>
          <w:szCs w:val="20"/>
          <w:highlight w:val="white"/>
        </w:rPr>
      </w:pPr>
      <w:r>
        <w:rPr>
          <w:b/>
          <w:color w:val="3C4043"/>
          <w:sz w:val="20"/>
          <w:szCs w:val="20"/>
          <w:highlight w:val="white"/>
        </w:rPr>
        <w:t>제37조제1항, 제3항</w:t>
      </w:r>
    </w:p>
    <w:p w14:paraId="0000001A" w14:textId="77777777" w:rsidR="00C92D2E" w:rsidRDefault="00000000">
      <w:pPr>
        <w:numPr>
          <w:ilvl w:val="1"/>
          <w:numId w:val="3"/>
        </w:numPr>
        <w:spacing w:before="0" w:after="0"/>
        <w:rPr>
          <w:color w:val="3C4043"/>
          <w:sz w:val="20"/>
          <w:szCs w:val="20"/>
          <w:highlight w:val="white"/>
        </w:rPr>
      </w:pPr>
      <w:r>
        <w:rPr>
          <w:color w:val="3C4043"/>
          <w:sz w:val="20"/>
          <w:szCs w:val="20"/>
          <w:highlight w:val="white"/>
        </w:rPr>
        <w:t>온라인으로 선거가 진행되므로 각 호의 구비서류 중 서면제출을 요하는 호에 대해 전자문서 제출만으로 가능하도록 해석한다.</w:t>
      </w:r>
    </w:p>
    <w:p w14:paraId="0000001B" w14:textId="77777777" w:rsidR="00C92D2E" w:rsidRDefault="00000000">
      <w:pPr>
        <w:numPr>
          <w:ilvl w:val="0"/>
          <w:numId w:val="3"/>
        </w:numPr>
        <w:spacing w:before="0" w:after="0"/>
        <w:rPr>
          <w:b/>
          <w:color w:val="3C4043"/>
          <w:sz w:val="20"/>
          <w:szCs w:val="20"/>
          <w:highlight w:val="white"/>
        </w:rPr>
      </w:pPr>
      <w:r>
        <w:rPr>
          <w:b/>
          <w:color w:val="3C4043"/>
          <w:sz w:val="20"/>
          <w:szCs w:val="20"/>
          <w:highlight w:val="white"/>
        </w:rPr>
        <w:t>제37조제6항</w:t>
      </w:r>
    </w:p>
    <w:p w14:paraId="0000001C" w14:textId="77777777" w:rsidR="00C92D2E" w:rsidRDefault="00000000">
      <w:pPr>
        <w:numPr>
          <w:ilvl w:val="1"/>
          <w:numId w:val="3"/>
        </w:numPr>
        <w:spacing w:before="0" w:after="0"/>
        <w:rPr>
          <w:color w:val="3C4043"/>
          <w:sz w:val="20"/>
          <w:szCs w:val="20"/>
          <w:highlight w:val="white"/>
        </w:rPr>
      </w:pPr>
      <w:r>
        <w:rPr>
          <w:color w:val="3C4043"/>
          <w:sz w:val="20"/>
          <w:szCs w:val="20"/>
          <w:highlight w:val="white"/>
        </w:rPr>
        <w:t>추천인서명을 받지 않거나 추천인서명인 수가 같은 경우 추첨을 통해 나열 순서를 결정한다.</w:t>
      </w:r>
    </w:p>
    <w:p w14:paraId="0000001D" w14:textId="77777777" w:rsidR="00C92D2E" w:rsidRDefault="00000000">
      <w:pPr>
        <w:numPr>
          <w:ilvl w:val="0"/>
          <w:numId w:val="3"/>
        </w:numPr>
        <w:spacing w:before="0" w:after="0"/>
        <w:rPr>
          <w:b/>
          <w:color w:val="3C4043"/>
          <w:sz w:val="20"/>
          <w:szCs w:val="20"/>
          <w:highlight w:val="white"/>
        </w:rPr>
      </w:pPr>
      <w:r>
        <w:rPr>
          <w:b/>
          <w:color w:val="3C4043"/>
          <w:sz w:val="20"/>
          <w:szCs w:val="20"/>
          <w:highlight w:val="white"/>
        </w:rPr>
        <w:t>제49조제2항</w:t>
      </w:r>
    </w:p>
    <w:p w14:paraId="0000001E" w14:textId="77777777" w:rsidR="00C92D2E" w:rsidRDefault="00000000">
      <w:pPr>
        <w:numPr>
          <w:ilvl w:val="1"/>
          <w:numId w:val="3"/>
        </w:numPr>
        <w:spacing w:before="0" w:after="0"/>
        <w:rPr>
          <w:color w:val="3C4043"/>
          <w:sz w:val="20"/>
          <w:szCs w:val="20"/>
          <w:highlight w:val="white"/>
        </w:rPr>
      </w:pPr>
      <w:r>
        <w:rPr>
          <w:color w:val="FF0000"/>
          <w:sz w:val="20"/>
          <w:szCs w:val="20"/>
          <w:highlight w:val="white"/>
        </w:rPr>
        <w:t>총학생회</w:t>
      </w:r>
      <w:r>
        <w:rPr>
          <w:color w:val="3C4043"/>
          <w:sz w:val="20"/>
          <w:szCs w:val="20"/>
          <w:highlight w:val="white"/>
        </w:rPr>
        <w:t xml:space="preserve"> 선거의 각 선거운동본부(후략)</w:t>
      </w:r>
    </w:p>
    <w:p w14:paraId="0000001F" w14:textId="77777777" w:rsidR="00C92D2E" w:rsidRDefault="00000000">
      <w:pPr>
        <w:numPr>
          <w:ilvl w:val="1"/>
          <w:numId w:val="3"/>
        </w:numPr>
        <w:spacing w:before="0" w:after="0"/>
        <w:rPr>
          <w:color w:val="3C4043"/>
          <w:sz w:val="20"/>
          <w:szCs w:val="20"/>
          <w:highlight w:val="white"/>
        </w:rPr>
      </w:pPr>
      <w:r>
        <w:rPr>
          <w:color w:val="3C4043"/>
          <w:sz w:val="20"/>
          <w:szCs w:val="20"/>
          <w:highlight w:val="white"/>
        </w:rPr>
        <w:t>총학생회장단 선거의 각 선거운동본부(후략)</w:t>
      </w:r>
      <w:proofErr w:type="spellStart"/>
      <w:r>
        <w:rPr>
          <w:color w:val="3C4043"/>
          <w:sz w:val="20"/>
          <w:szCs w:val="20"/>
          <w:highlight w:val="white"/>
        </w:rPr>
        <w:t>으로</w:t>
      </w:r>
      <w:proofErr w:type="spellEnd"/>
      <w:r>
        <w:rPr>
          <w:color w:val="3C4043"/>
          <w:sz w:val="20"/>
          <w:szCs w:val="20"/>
          <w:highlight w:val="white"/>
        </w:rPr>
        <w:t xml:space="preserve"> 변경하여 해석한다.</w:t>
      </w:r>
    </w:p>
    <w:p w14:paraId="00000020" w14:textId="77777777" w:rsidR="00C92D2E" w:rsidRDefault="00000000">
      <w:pPr>
        <w:numPr>
          <w:ilvl w:val="0"/>
          <w:numId w:val="3"/>
        </w:numPr>
        <w:spacing w:before="0" w:after="0"/>
        <w:rPr>
          <w:b/>
          <w:color w:val="3C4043"/>
          <w:sz w:val="20"/>
          <w:szCs w:val="20"/>
          <w:highlight w:val="white"/>
        </w:rPr>
      </w:pPr>
      <w:r>
        <w:rPr>
          <w:b/>
          <w:color w:val="3C4043"/>
          <w:sz w:val="20"/>
          <w:szCs w:val="20"/>
          <w:highlight w:val="white"/>
        </w:rPr>
        <w:t>제75조제1항, 제2항</w:t>
      </w:r>
    </w:p>
    <w:p w14:paraId="00000021" w14:textId="77777777" w:rsidR="00C92D2E" w:rsidRDefault="00000000">
      <w:pPr>
        <w:numPr>
          <w:ilvl w:val="1"/>
          <w:numId w:val="3"/>
        </w:numPr>
        <w:spacing w:before="0"/>
        <w:rPr>
          <w:color w:val="3C4043"/>
          <w:sz w:val="20"/>
          <w:szCs w:val="20"/>
          <w:highlight w:val="white"/>
        </w:rPr>
      </w:pPr>
      <w:r>
        <w:rPr>
          <w:color w:val="3C4043"/>
          <w:sz w:val="20"/>
          <w:szCs w:val="20"/>
          <w:highlight w:val="white"/>
        </w:rPr>
        <w:t>여기서 말하는 투표는 모두 사전투표가 아닌 본투표를 의미함으로 해석한다.</w:t>
      </w:r>
    </w:p>
    <w:p w14:paraId="00000022" w14:textId="77777777" w:rsidR="00C92D2E" w:rsidRDefault="00C92D2E">
      <w:pPr>
        <w:ind w:left="720" w:firstLine="0"/>
        <w:rPr>
          <w:color w:val="3C4043"/>
          <w:sz w:val="20"/>
          <w:szCs w:val="20"/>
          <w:highlight w:val="white"/>
        </w:rPr>
      </w:pPr>
    </w:p>
    <w:sectPr w:rsidR="00C92D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6751"/>
    <w:multiLevelType w:val="multilevel"/>
    <w:tmpl w:val="AFA26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575A1C"/>
    <w:multiLevelType w:val="multilevel"/>
    <w:tmpl w:val="51E2AE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7675DBB"/>
    <w:multiLevelType w:val="multilevel"/>
    <w:tmpl w:val="1A62A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9781550">
    <w:abstractNumId w:val="0"/>
  </w:num>
  <w:num w:numId="2" w16cid:durableId="1382898943">
    <w:abstractNumId w:val="1"/>
  </w:num>
  <w:num w:numId="3" w16cid:durableId="169773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NTE2NTU1NjMxtDBR0lEKTi0uzszPAykwrAUAHypMRSwAAAA="/>
  </w:docVars>
  <w:rsids>
    <w:rsidRoot w:val="00C92D2E"/>
    <w:rsid w:val="00923264"/>
    <w:rsid w:val="00C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1EDB6-A60D-440C-8451-77F06143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color w:val="202122"/>
        <w:sz w:val="21"/>
        <w:szCs w:val="21"/>
        <w:lang w:val="ko" w:eastAsia="ko-KR" w:bidi="ar-SA"/>
      </w:rPr>
    </w:rPrDefault>
    <w:pPrDefault>
      <w:pPr>
        <w:spacing w:before="240" w:after="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ind w:left="720"/>
    </w:pPr>
    <w:rPr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Joung Woojin</cp:lastModifiedBy>
  <cp:revision>2</cp:revision>
  <dcterms:created xsi:type="dcterms:W3CDTF">2022-10-26T10:39:00Z</dcterms:created>
  <dcterms:modified xsi:type="dcterms:W3CDTF">2022-10-26T10:39:00Z</dcterms:modified>
</cp:coreProperties>
</file>